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E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sz w:val="28"/>
          <w:szCs w:val="28"/>
        </w:rPr>
        <w:t>Руководствуясь п. 28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ведущая организация сообщает о себе следующее:</w:t>
      </w:r>
      <w:r w:rsidRPr="0080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образования «Московский государственный юридический университет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(МГЮА)»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МГЮА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123995, г. Москва, улица Садовая-Кудринская, дом 9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123995, г. Москва, улица Садовая-Кудринская, дом 9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AEE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(499) 244-88-71</w:t>
      </w:r>
    </w:p>
    <w:p w:rsidR="00801317" w:rsidRP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Pr="008013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Pr="008013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1317" w:rsidRP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официального сайта в сети Интернет</w:t>
      </w:r>
      <w:r w:rsidRPr="0080131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13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msal</w:t>
        </w:r>
        <w:proofErr w:type="spellEnd"/>
        <w:r w:rsidRPr="008013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1317" w:rsidRPr="00801317" w:rsidRDefault="00801317" w:rsidP="00801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лет:</w:t>
      </w:r>
    </w:p>
    <w:p w:rsidR="00801317" w:rsidRPr="0084503D" w:rsidRDefault="00A25AEE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317" w:rsidRPr="0084503D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судебной практики в сфере защиты интеллектуальных прав / В.О. </w:t>
      </w:r>
      <w:proofErr w:type="spellStart"/>
      <w:r w:rsidR="00801317" w:rsidRPr="0084503D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="00801317" w:rsidRPr="0084503D">
        <w:rPr>
          <w:rFonts w:ascii="Times New Roman" w:hAnsi="Times New Roman" w:cs="Times New Roman"/>
          <w:sz w:val="28"/>
          <w:szCs w:val="28"/>
        </w:rPr>
        <w:t>, Д.В. Мурзин, Л.А. Новоселова и др.; под. общ. Ред. Л.А. Новоселовой. М.: Норма, 2014. 480 с.</w:t>
      </w:r>
    </w:p>
    <w:p w:rsidR="00A25AEE" w:rsidRPr="0084503D" w:rsidRDefault="00A25AEE" w:rsidP="00A2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кодификации законодательства об авторском праве в Российской Федерации и Европейском Союзе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Кодификация российского частного права 2015. – М.: Статут, 2015. С. 219 – 231.</w:t>
      </w:r>
    </w:p>
    <w:p w:rsidR="00801317" w:rsidRDefault="00A25AEE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AE4" w:rsidRPr="0084503D">
        <w:rPr>
          <w:rFonts w:ascii="Times New Roman" w:hAnsi="Times New Roman" w:cs="Times New Roman"/>
          <w:sz w:val="28"/>
          <w:szCs w:val="28"/>
        </w:rPr>
        <w:t>Интеллектуальная собственность: основные аспекты ох</w:t>
      </w:r>
      <w:r w:rsidR="0083535E" w:rsidRPr="0084503D">
        <w:rPr>
          <w:rFonts w:ascii="Times New Roman" w:hAnsi="Times New Roman" w:cs="Times New Roman"/>
          <w:sz w:val="28"/>
          <w:szCs w:val="28"/>
        </w:rPr>
        <w:t xml:space="preserve">раны и защиты (учебное пособие) / </w:t>
      </w:r>
      <w:r w:rsidR="0084503D" w:rsidRPr="0084503D">
        <w:rPr>
          <w:rFonts w:ascii="Times New Roman" w:hAnsi="Times New Roman" w:cs="Times New Roman"/>
          <w:sz w:val="28"/>
          <w:szCs w:val="28"/>
        </w:rPr>
        <w:t xml:space="preserve">М.А. </w:t>
      </w:r>
      <w:r w:rsidR="0083535E" w:rsidRPr="0084503D">
        <w:rPr>
          <w:rFonts w:ascii="Times New Roman" w:hAnsi="Times New Roman" w:cs="Times New Roman"/>
          <w:sz w:val="28"/>
          <w:szCs w:val="28"/>
        </w:rPr>
        <w:t xml:space="preserve">Рожкова </w:t>
      </w:r>
      <w:r w:rsidR="00E73AE4" w:rsidRPr="0084503D">
        <w:rPr>
          <w:rFonts w:ascii="Times New Roman" w:hAnsi="Times New Roman" w:cs="Times New Roman"/>
          <w:sz w:val="28"/>
          <w:szCs w:val="28"/>
        </w:rPr>
        <w:t>- М.: Проспект, 2015.</w:t>
      </w:r>
      <w:r>
        <w:rPr>
          <w:rFonts w:ascii="Times New Roman" w:hAnsi="Times New Roman" w:cs="Times New Roman"/>
          <w:sz w:val="28"/>
          <w:szCs w:val="28"/>
        </w:rPr>
        <w:t xml:space="preserve"> 248 с.</w:t>
      </w:r>
    </w:p>
    <w:p w:rsidR="00A25AEE" w:rsidRPr="00A25AEE" w:rsidRDefault="00A25AEE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AEE">
        <w:rPr>
          <w:rFonts w:ascii="Times New Roman" w:hAnsi="Times New Roman" w:cs="Times New Roman"/>
          <w:sz w:val="28"/>
          <w:szCs w:val="28"/>
        </w:rPr>
        <w:t xml:space="preserve">Правоприменительные аспекты определения размера компенсации как способа защиты в праве интеллектуальной собственности / Новоселова Л.А., Петрова Ю.В. </w:t>
      </w:r>
      <w:r>
        <w:rPr>
          <w:rFonts w:ascii="Times New Roman" w:hAnsi="Times New Roman" w:cs="Times New Roman"/>
          <w:sz w:val="28"/>
          <w:szCs w:val="28"/>
        </w:rPr>
        <w:t>// Закон. 2014. №</w:t>
      </w:r>
      <w:r w:rsidRPr="00A25AEE">
        <w:rPr>
          <w:rFonts w:ascii="Times New Roman" w:hAnsi="Times New Roman" w:cs="Times New Roman"/>
          <w:sz w:val="28"/>
          <w:szCs w:val="28"/>
        </w:rPr>
        <w:t xml:space="preserve"> 5. С. 39 - 45.</w:t>
      </w:r>
    </w:p>
    <w:p w:rsidR="00E73AE4" w:rsidRPr="00801317" w:rsidRDefault="00E73AE4" w:rsidP="00801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17" w:rsidRP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317" w:rsidRPr="008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70"/>
    <w:rsid w:val="00604C70"/>
    <w:rsid w:val="00801317"/>
    <w:rsid w:val="0083535E"/>
    <w:rsid w:val="0084503D"/>
    <w:rsid w:val="008D141E"/>
    <w:rsid w:val="00A25AEE"/>
    <w:rsid w:val="00CB0874"/>
    <w:rsid w:val="00E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5210-1CA9-495C-8F33-C8C4A23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17"/>
    <w:rPr>
      <w:color w:val="0563C1" w:themeColor="hyperlink"/>
      <w:u w:val="single"/>
    </w:rPr>
  </w:style>
  <w:style w:type="paragraph" w:customStyle="1" w:styleId="ConsPlusNormal">
    <w:name w:val="ConsPlusNormal"/>
    <w:rsid w:val="00A2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l.ru" TargetMode="External"/><Relationship Id="rId4" Type="http://schemas.openxmlformats.org/officeDocument/2006/relationships/hyperlink" Target="mailto:msal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Евгения Ермоленко</cp:lastModifiedBy>
  <cp:revision>4</cp:revision>
  <dcterms:created xsi:type="dcterms:W3CDTF">2015-10-20T20:18:00Z</dcterms:created>
  <dcterms:modified xsi:type="dcterms:W3CDTF">2015-11-28T13:26:00Z</dcterms:modified>
</cp:coreProperties>
</file>